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VBS REGISTRATION 2016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Our Shepherd Lutheran Church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July 11th - 15th </w:t>
        <w:tab/>
        <w:t xml:space="preserve">9am – 12pm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Child’s Name 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Parent name(s) 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Address 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Home Phone  _______________ Cell _____________  Work 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E-mail 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of home church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AGE INFORMATION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Eligible students must have completed 3 year old preschool (be 4 yrs. Old before Sept. 1) through the completion of 5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grade.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Birthdate ___________</w:t>
        <w:tab/>
        <w:t xml:space="preserve">Age ______     School grade entering 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HEALTH INFORMATION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Allergies or other medical conditions    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case of emergency, contact (other than parent listed above)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Name:  __________________________Phone:  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DISMISSAL INFORMATION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of person(s) who may pick up this child from VBS (please include parents)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596900</wp:posOffset>
                </wp:positionV>
                <wp:extent cx="5727700" cy="20201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26350" y="2051150"/>
                          <a:ext cx="9158287" cy="306324"/>
                        </a:xfrm>
                        <a:custGeom>
                          <a:pathLst>
                            <a:path extrusionOk="0" h="457200" w="57150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5715000" y="457200"/>
                              </a:lnTo>
                              <a:lnTo>
                                <a:pt x="57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lease contact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Robin Smith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oslc_vbs@hotmail.com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with questions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596900</wp:posOffset>
                </wp:positionV>
                <wp:extent cx="5727700" cy="202014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2020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